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6"/>
        <w:ind w:firstLine="0" w:left="0" w:right="-200"/>
        <w:jc w:val="both"/>
        <w:outlineLvl w:val="8"/>
      </w:pPr>
      <w:r>
        <w:drawing>
          <wp:inline>
            <wp:extent cx="7562088" cy="10689336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562088" cy="1068933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ectPr>
          <w:pgSz w:h="16840" w:orient="portrait" w:w="11920"/>
          <w:pgMar w:bottom="0" w:footer="720" w:header="720" w:left="0" w:right="11" w:top="0"/>
        </w:sectPr>
      </w:pPr>
    </w:p>
    <w:tbl>
      <w:tblPr>
        <w:tblStyle w:val="Style_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5045"/>
        <w:gridCol w:w="5046"/>
        <w:gridCol w:w="5046"/>
      </w:tblGrid>
      <w:tr>
        <w:tc>
          <w:tcPr>
            <w:tcW w:type="dxa" w:w="504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3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504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4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504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5000000">
            <w:pPr>
              <w:tabs>
                <w:tab w:leader="none" w:pos="1140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ab/>
            </w:r>
          </w:p>
          <w:tbl>
            <w:tblPr>
              <w:tblStyle w:val="Style_2"/>
              <w:tblLayout w:type="fixed"/>
            </w:tblPr>
            <w:tblGrid>
              <w:gridCol w:w="4046"/>
            </w:tblGrid>
            <w:tr>
              <w:tc>
                <w:tcPr>
                  <w:tcW w:type="dxa" w:w="4046"/>
                </w:tcPr>
                <w:p w14:paraId="06000000">
                  <w:pPr>
                    <w:spacing w:after="160" w:before="0" w:line="264" w:lineRule="auto"/>
                    <w:ind w:firstLine="0" w:left="0" w:right="0"/>
                    <w:jc w:val="left"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</w:rPr>
                    <w:t>«УТВЕРЖДАЮ»</w:t>
                  </w:r>
                </w:p>
                <w:p w14:paraId="07000000">
                  <w:pPr>
                    <w:spacing w:after="160" w:before="0" w:line="264" w:lineRule="auto"/>
                    <w:ind w:firstLine="0" w:left="0" w:right="0"/>
                    <w:jc w:val="left"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</w:rPr>
                    <w:t>Директор МОАУ «ООШ №51 г. Орска»:</w:t>
                  </w:r>
                </w:p>
              </w:tc>
            </w:tr>
            <w:tr>
              <w:tc>
                <w:tcPr>
                  <w:tcW w:type="dxa" w:w="4046"/>
                </w:tcPr>
                <w:p w14:paraId="08000000">
                  <w:pPr>
                    <w:spacing w:after="160" w:before="0" w:line="264" w:lineRule="auto"/>
                    <w:ind w:firstLine="0" w:left="0" w:right="0"/>
                    <w:jc w:val="left"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</w:rPr>
                    <w:t>____________   Ш.С.Капарова</w:t>
                  </w:r>
                </w:p>
                <w:p w14:paraId="09000000">
                  <w:pPr>
                    <w:spacing w:after="160" w:before="0" w:line="264" w:lineRule="auto"/>
                    <w:ind w:firstLine="0" w:left="0" w:right="0"/>
                    <w:jc w:val="left"/>
                    <w:rPr>
                      <w:rFonts w:ascii="Times New Roman" w:hAnsi="Times New Roman"/>
                      <w:color w:val="00000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2"/>
                    </w:rPr>
                    <w:t>« 06»  марта 2023 г.</w:t>
                  </w:r>
                </w:p>
              </w:tc>
            </w:tr>
          </w:tbl>
          <w:p w14:paraId="0A000000">
            <w:pPr>
              <w:tabs>
                <w:tab w:leader="none" w:pos="1140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0B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C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D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План мероприятий (</w:t>
      </w:r>
      <w:r>
        <w:rPr>
          <w:rFonts w:ascii="Times New Roman" w:hAnsi="Times New Roman"/>
          <w:b w:val="1"/>
          <w:color w:val="000000"/>
          <w:sz w:val="28"/>
        </w:rPr>
        <w:t>Дорожная карта</w:t>
      </w:r>
      <w:r>
        <w:rPr>
          <w:rFonts w:ascii="Times New Roman" w:hAnsi="Times New Roman"/>
          <w:b w:val="1"/>
          <w:color w:val="000000"/>
          <w:sz w:val="28"/>
        </w:rPr>
        <w:t>)</w:t>
      </w:r>
      <w:r>
        <w:rPr>
          <w:rFonts w:ascii="Times New Roman" w:hAnsi="Times New Roman"/>
          <w:b w:val="1"/>
          <w:color w:val="000000"/>
          <w:sz w:val="28"/>
        </w:rPr>
        <w:t xml:space="preserve"> о введении федеральных основных общеобразовательных программ в </w:t>
      </w:r>
      <w:r>
        <w:rPr>
          <w:rFonts w:ascii="Times New Roman" w:hAnsi="Times New Roman"/>
          <w:b w:val="1"/>
          <w:color w:val="000000"/>
          <w:sz w:val="28"/>
        </w:rPr>
        <w:t>МОАУ «ООШ №4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b w:val="1"/>
          <w:color w:val="000000"/>
          <w:sz w:val="28"/>
        </w:rPr>
        <w:t xml:space="preserve"> г. Орска»</w:t>
      </w:r>
      <w:r>
        <w:rPr>
          <w:rFonts w:ascii="Times New Roman" w:hAnsi="Times New Roman"/>
          <w:b w:val="1"/>
          <w:color w:val="000000"/>
          <w:sz w:val="28"/>
        </w:rPr>
        <w:t xml:space="preserve"> с 01 сентября 2023 года</w:t>
      </w:r>
    </w:p>
    <w:p w14:paraId="0E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(далее – ФООП</w:t>
      </w:r>
      <w:r>
        <w:rPr>
          <w:rFonts w:ascii="Times New Roman" w:hAnsi="Times New Roman"/>
          <w:color w:val="000000"/>
          <w:sz w:val="28"/>
        </w:rPr>
        <w:t>, ОО</w:t>
      </w:r>
      <w:r>
        <w:rPr>
          <w:rFonts w:ascii="Times New Roman" w:hAnsi="Times New Roman"/>
          <w:color w:val="000000"/>
          <w:sz w:val="28"/>
        </w:rPr>
        <w:t>)</w:t>
      </w:r>
    </w:p>
    <w:p w14:paraId="0F000000">
      <w:pPr>
        <w:widowControl w:val="1"/>
        <w:spacing w:after="0" w:before="0" w:line="552" w:lineRule="exact"/>
        <w:ind w:firstLine="0" w:left="566" w:right="1325"/>
        <w:jc w:val="center"/>
        <w:rPr>
          <w:rFonts w:ascii="Times New Roman" w:hAnsi="Times New Roman"/>
          <w:b w:val="1"/>
          <w:color w:val="000000"/>
          <w:sz w:val="22"/>
        </w:rPr>
      </w:pPr>
      <w:r>
        <w:rPr>
          <w:rFonts w:ascii="Times New Roman" w:hAnsi="Times New Roman"/>
          <w:b w:val="1"/>
          <w:color w:val="000000"/>
          <w:sz w:val="22"/>
        </w:rPr>
        <w:t>Пояснительная записка</w:t>
      </w:r>
    </w:p>
    <w:p w14:paraId="10000000">
      <w:pPr>
        <w:widowControl w:val="1"/>
        <w:spacing w:after="0" w:before="0" w:line="274" w:lineRule="exact"/>
        <w:ind w:firstLine="557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В соответствии с Федеральным законом от 24.09.2022 №371-ФЗ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 Образовательные организации должны привести ООП в соответствие с федеральными основными общеобразовательными программами до 01 сентября 2023 года».</w:t>
      </w:r>
    </w:p>
    <w:p w14:paraId="11000000">
      <w:pPr>
        <w:widowControl w:val="1"/>
        <w:spacing w:after="0" w:before="5" w:line="274" w:lineRule="exact"/>
        <w:ind w:firstLine="566" w:left="0" w:right="19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Дорожная карта по разработке ООП на основе ФООП </w:t>
      </w:r>
      <w:r>
        <w:rPr>
          <w:rFonts w:ascii="Times New Roman" w:hAnsi="Times New Roman"/>
          <w:color w:val="000000"/>
          <w:sz w:val="22"/>
        </w:rPr>
        <w:t>выполняет роль</w:t>
      </w:r>
      <w:r>
        <w:rPr>
          <w:rFonts w:ascii="Times New Roman" w:hAnsi="Times New Roman"/>
          <w:color w:val="000000"/>
          <w:sz w:val="22"/>
        </w:rPr>
        <w:t xml:space="preserve"> навигатора для реализации работы по приведению ООП, которые реализуются в </w:t>
      </w:r>
      <w:r>
        <w:rPr>
          <w:rFonts w:ascii="Times New Roman" w:hAnsi="Times New Roman"/>
          <w:color w:val="000000"/>
          <w:sz w:val="22"/>
        </w:rPr>
        <w:t>МОАУ «ООШ №41г. Орска»</w:t>
      </w:r>
      <w:r>
        <w:rPr>
          <w:rFonts w:ascii="Times New Roman" w:hAnsi="Times New Roman"/>
          <w:color w:val="000000"/>
          <w:sz w:val="22"/>
        </w:rPr>
        <w:t>,  в соответствии с ФООП.</w:t>
      </w:r>
    </w:p>
    <w:p w14:paraId="12000000">
      <w:pPr>
        <w:widowControl w:val="1"/>
        <w:spacing w:after="0" w:before="0" w:line="274" w:lineRule="exact"/>
        <w:ind w:firstLine="0" w:left="562" w:right="0"/>
        <w:jc w:val="lef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Цель дорожной карты: организация и координация деятельности по приведению ООП НОО, ООО  в соответствии с ФООП НОО, ООО.</w:t>
      </w:r>
    </w:p>
    <w:p w14:paraId="13000000">
      <w:pPr>
        <w:widowControl w:val="1"/>
        <w:spacing w:after="0" w:before="0" w:line="274" w:lineRule="exact"/>
        <w:ind w:firstLine="562" w:left="0" w:right="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Дорожная карта рассчитана на период с 12 января 2023 года до 01.09.2023 года. В результате реализации дорожной карты к 01 сентября 2023 года образовательные программы всех уровней будут приведены в соответствии с ФООП.</w:t>
      </w:r>
    </w:p>
    <w:p w14:paraId="14000000">
      <w:pPr>
        <w:widowControl w:val="1"/>
        <w:spacing w:after="0" w:before="0" w:line="274" w:lineRule="exact"/>
        <w:ind w:firstLine="0" w:left="566" w:right="0"/>
        <w:jc w:val="lef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Дорожная карта представляет собой систему мероприятий по следующим направлениям:</w:t>
      </w:r>
    </w:p>
    <w:p w14:paraId="15000000">
      <w:pPr>
        <w:widowControl w:val="1"/>
        <w:spacing w:after="0" w:before="0" w:line="274" w:lineRule="exact"/>
        <w:ind w:firstLine="0" w:left="566" w:right="0"/>
        <w:jc w:val="left"/>
        <w:rPr>
          <w:rFonts w:ascii="Times New Roman" w:hAnsi="Times New Roman"/>
          <w:i w:val="1"/>
          <w:color w:val="000000"/>
          <w:sz w:val="22"/>
        </w:rPr>
      </w:pPr>
      <w:r>
        <w:rPr>
          <w:rFonts w:ascii="Times New Roman" w:hAnsi="Times New Roman"/>
          <w:i w:val="1"/>
          <w:color w:val="000000"/>
          <w:sz w:val="22"/>
        </w:rPr>
        <w:t>организационно-управленческое обеспечение;</w:t>
      </w:r>
    </w:p>
    <w:p w14:paraId="16000000">
      <w:pPr>
        <w:widowControl w:val="1"/>
        <w:spacing w:after="0" w:before="0" w:line="274" w:lineRule="exact"/>
        <w:ind w:firstLine="0" w:left="566" w:right="0"/>
        <w:jc w:val="left"/>
        <w:rPr>
          <w:rFonts w:ascii="Times New Roman" w:hAnsi="Times New Roman"/>
          <w:i w:val="1"/>
          <w:color w:val="000000"/>
          <w:sz w:val="22"/>
        </w:rPr>
      </w:pPr>
      <w:r>
        <w:rPr>
          <w:rFonts w:ascii="Times New Roman" w:hAnsi="Times New Roman"/>
          <w:i w:val="1"/>
          <w:color w:val="000000"/>
          <w:sz w:val="22"/>
        </w:rPr>
        <w:t>нормативно-правовое обеспечение;</w:t>
      </w:r>
    </w:p>
    <w:p w14:paraId="17000000">
      <w:pPr>
        <w:widowControl w:val="1"/>
        <w:spacing w:after="0" w:before="0" w:line="274" w:lineRule="exact"/>
        <w:ind w:firstLine="0" w:left="552" w:right="0"/>
        <w:jc w:val="left"/>
        <w:rPr>
          <w:rFonts w:ascii="Times New Roman" w:hAnsi="Times New Roman"/>
          <w:i w:val="1"/>
          <w:color w:val="000000"/>
          <w:sz w:val="22"/>
        </w:rPr>
      </w:pPr>
      <w:r>
        <w:rPr>
          <w:rFonts w:ascii="Times New Roman" w:hAnsi="Times New Roman"/>
          <w:i w:val="1"/>
          <w:color w:val="000000"/>
          <w:sz w:val="22"/>
        </w:rPr>
        <w:t>мероприятия содержательного характера;</w:t>
      </w:r>
    </w:p>
    <w:p w14:paraId="18000000">
      <w:pPr>
        <w:widowControl w:val="1"/>
        <w:spacing w:after="0" w:before="0" w:line="274" w:lineRule="exact"/>
        <w:ind w:firstLine="0" w:left="566" w:right="0"/>
        <w:jc w:val="left"/>
        <w:rPr>
          <w:rFonts w:ascii="Times New Roman" w:hAnsi="Times New Roman"/>
          <w:i w:val="1"/>
          <w:color w:val="000000"/>
          <w:sz w:val="22"/>
        </w:rPr>
      </w:pPr>
      <w:r>
        <w:rPr>
          <w:rFonts w:ascii="Times New Roman" w:hAnsi="Times New Roman"/>
          <w:i w:val="1"/>
          <w:color w:val="000000"/>
          <w:sz w:val="22"/>
        </w:rPr>
        <w:t>кадровое обеспечение;</w:t>
      </w:r>
    </w:p>
    <w:p w14:paraId="19000000">
      <w:pPr>
        <w:widowControl w:val="1"/>
        <w:spacing w:after="0" w:before="0" w:line="274" w:lineRule="exact"/>
        <w:ind w:firstLine="0" w:left="552" w:right="0"/>
        <w:jc w:val="left"/>
        <w:rPr>
          <w:rFonts w:ascii="Times New Roman" w:hAnsi="Times New Roman"/>
          <w:i w:val="1"/>
          <w:color w:val="000000"/>
          <w:sz w:val="22"/>
        </w:rPr>
      </w:pPr>
      <w:r>
        <w:rPr>
          <w:rFonts w:ascii="Times New Roman" w:hAnsi="Times New Roman"/>
          <w:i w:val="1"/>
          <w:color w:val="000000"/>
          <w:sz w:val="22"/>
        </w:rPr>
        <w:t>методическое обеспечение;</w:t>
      </w:r>
    </w:p>
    <w:p w14:paraId="1A000000">
      <w:pPr>
        <w:widowControl w:val="1"/>
        <w:spacing w:after="0" w:before="0" w:line="274" w:lineRule="exact"/>
        <w:ind w:firstLine="0" w:left="566" w:right="0"/>
        <w:jc w:val="left"/>
        <w:rPr>
          <w:rFonts w:ascii="Times New Roman" w:hAnsi="Times New Roman"/>
          <w:i w:val="1"/>
          <w:color w:val="000000"/>
          <w:sz w:val="22"/>
        </w:rPr>
      </w:pPr>
      <w:r>
        <w:rPr>
          <w:rFonts w:ascii="Times New Roman" w:hAnsi="Times New Roman"/>
          <w:i w:val="1"/>
          <w:color w:val="000000"/>
          <w:sz w:val="22"/>
        </w:rPr>
        <w:t>информационное обеспечение;</w:t>
      </w:r>
    </w:p>
    <w:p w14:paraId="1B000000">
      <w:pPr>
        <w:widowControl w:val="1"/>
        <w:spacing w:after="0" w:before="0" w:line="274" w:lineRule="exact"/>
        <w:ind w:firstLine="0" w:left="566" w:right="0"/>
        <w:jc w:val="left"/>
        <w:rPr>
          <w:rFonts w:ascii="Times New Roman" w:hAnsi="Times New Roman"/>
          <w:i w:val="1"/>
          <w:color w:val="000000"/>
          <w:sz w:val="22"/>
        </w:rPr>
      </w:pPr>
      <w:r>
        <w:rPr>
          <w:rFonts w:ascii="Times New Roman" w:hAnsi="Times New Roman"/>
          <w:i w:val="1"/>
          <w:color w:val="000000"/>
          <w:sz w:val="22"/>
        </w:rPr>
        <w:t>финансовое обеспечение.</w:t>
      </w:r>
    </w:p>
    <w:p w14:paraId="1C000000">
      <w:pPr>
        <w:widowControl w:val="1"/>
        <w:spacing w:after="0" w:before="0" w:line="274" w:lineRule="exact"/>
        <w:ind w:firstLine="566" w:left="0" w:right="19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p w14:paraId="1D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color w:val="000000"/>
          <w:sz w:val="28"/>
        </w:rPr>
      </w:pPr>
    </w:p>
    <w:p w14:paraId="1E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color w:val="000000"/>
          <w:sz w:val="28"/>
        </w:rPr>
      </w:pPr>
    </w:p>
    <w:tbl>
      <w:tblPr>
        <w:tblStyle w:val="Style_1"/>
        <w:tblLayout w:type="fixed"/>
      </w:tblPr>
      <w:tblGrid>
        <w:gridCol w:w="577"/>
        <w:gridCol w:w="5481"/>
        <w:gridCol w:w="2307"/>
        <w:gridCol w:w="1984"/>
        <w:gridCol w:w="4778"/>
      </w:tblGrid>
      <w:tr>
        <w:tc>
          <w:tcPr>
            <w:tcW w:type="dxa" w:w="577"/>
          </w:tcPr>
          <w:p w14:paraId="1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№ </w:t>
            </w:r>
            <w:r>
              <w:rPr>
                <w:rFonts w:ascii="Times New Roman" w:hAnsi="Times New Roman"/>
                <w:b w:val="1"/>
              </w:rPr>
              <w:t>п</w:t>
            </w:r>
            <w:r>
              <w:rPr>
                <w:rFonts w:ascii="Times New Roman" w:hAnsi="Times New Roman"/>
                <w:b w:val="1"/>
              </w:rPr>
              <w:t>/п</w:t>
            </w:r>
          </w:p>
        </w:tc>
        <w:tc>
          <w:tcPr>
            <w:tcW w:type="dxa" w:w="5481"/>
          </w:tcPr>
          <w:p w14:paraId="2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Наименование мероприятия </w:t>
            </w:r>
          </w:p>
        </w:tc>
        <w:tc>
          <w:tcPr>
            <w:tcW w:type="dxa" w:w="2307"/>
          </w:tcPr>
          <w:p w14:paraId="2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Сроки исполнения</w:t>
            </w:r>
          </w:p>
        </w:tc>
        <w:tc>
          <w:tcPr>
            <w:tcW w:type="dxa" w:w="1984"/>
          </w:tcPr>
          <w:p w14:paraId="22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Ответственны</w:t>
            </w:r>
            <w:r>
              <w:rPr>
                <w:rFonts w:ascii="Times New Roman" w:hAnsi="Times New Roman"/>
                <w:b w:val="1"/>
              </w:rPr>
              <w:t>е</w:t>
            </w:r>
          </w:p>
        </w:tc>
        <w:tc>
          <w:tcPr>
            <w:tcW w:type="dxa" w:w="4778"/>
          </w:tcPr>
          <w:p w14:paraId="23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Ожидаемые результаты</w:t>
            </w:r>
          </w:p>
        </w:tc>
      </w:tr>
      <w:tr>
        <w:tc>
          <w:tcPr>
            <w:tcW w:type="dxa" w:w="15127"/>
            <w:gridSpan w:val="5"/>
          </w:tcPr>
          <w:p w14:paraId="24000000">
            <w:pPr>
              <w:numPr>
                <w:ilvl w:val="0"/>
                <w:numId w:val="1"/>
              </w:numPr>
              <w:spacing w:after="0" w:before="0" w:line="240" w:lineRule="auto"/>
              <w:ind w:hanging="720" w:left="1800" w:right="0"/>
              <w:jc w:val="center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Организационно-управленческое обеспечение введения ФООП</w:t>
            </w:r>
          </w:p>
          <w:p w14:paraId="25000000">
            <w:pPr>
              <w:spacing w:after="0" w:before="0" w:line="240" w:lineRule="auto"/>
              <w:ind w:firstLine="0" w:left="1800" w:right="0"/>
              <w:jc w:val="left"/>
              <w:rPr>
                <w:rFonts w:ascii="Times New Roman" w:hAnsi="Times New Roman"/>
                <w:b w:val="1"/>
                <w:i w:val="1"/>
              </w:rPr>
            </w:pPr>
          </w:p>
        </w:tc>
      </w:tr>
      <w:tr>
        <w:tc>
          <w:tcPr>
            <w:tcW w:type="dxa" w:w="577"/>
          </w:tcPr>
          <w:p w14:paraId="26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5481"/>
          </w:tcPr>
          <w:p w14:paraId="27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рабоче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их)</w:t>
            </w:r>
            <w:r>
              <w:rPr>
                <w:rFonts w:ascii="Times New Roman" w:hAnsi="Times New Roman"/>
              </w:rPr>
              <w:t xml:space="preserve"> групп по обеспечению введения </w:t>
            </w:r>
            <w:r>
              <w:rPr>
                <w:rFonts w:ascii="Times New Roman" w:hAnsi="Times New Roman"/>
              </w:rPr>
              <w:t>ФООП</w:t>
            </w:r>
          </w:p>
        </w:tc>
        <w:tc>
          <w:tcPr>
            <w:tcW w:type="dxa" w:w="2307"/>
          </w:tcPr>
          <w:p w14:paraId="2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 апрел</w:t>
            </w:r>
            <w:r>
              <w:rPr>
                <w:rFonts w:ascii="Times New Roman" w:hAnsi="Times New Roman"/>
              </w:rPr>
              <w:t xml:space="preserve">я </w:t>
            </w:r>
          </w:p>
          <w:p w14:paraId="2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type="dxa" w:w="1984"/>
          </w:tcPr>
          <w:p w14:paraId="2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type="dxa" w:w="4778"/>
          </w:tcPr>
          <w:p w14:paraId="2B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Обеспечена координация процессов управления введением </w:t>
            </w:r>
            <w:r>
              <w:rPr>
                <w:rFonts w:ascii="Times New Roman" w:hAnsi="Times New Roman"/>
              </w:rPr>
              <w:t>ФООП</w:t>
            </w:r>
            <w:r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>институцио</w:t>
            </w:r>
            <w:r>
              <w:rPr>
                <w:rFonts w:ascii="Times New Roman" w:hAnsi="Times New Roman"/>
              </w:rPr>
              <w:t>нальном уровне</w:t>
            </w:r>
            <w:r>
              <w:rPr>
                <w:rFonts w:ascii="Times New Roman" w:hAnsi="Times New Roman"/>
              </w:rPr>
              <w:t>.</w:t>
            </w:r>
          </w:p>
          <w:p w14:paraId="2C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 создании рабочих групп по приведению ООП в соответствии с ФООП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c>
          <w:tcPr>
            <w:tcW w:type="dxa" w:w="577"/>
          </w:tcPr>
          <w:p w14:paraId="2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type="dxa" w:w="5481"/>
          </w:tcPr>
          <w:p w14:paraId="2E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педагогического совета по вопросам организационного обеспечения введения ФООП</w:t>
            </w:r>
          </w:p>
        </w:tc>
        <w:tc>
          <w:tcPr>
            <w:tcW w:type="dxa" w:w="2307"/>
          </w:tcPr>
          <w:p w14:paraId="2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15 апреля </w:t>
            </w:r>
          </w:p>
          <w:p w14:paraId="3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года</w:t>
            </w:r>
          </w:p>
        </w:tc>
        <w:tc>
          <w:tcPr>
            <w:tcW w:type="dxa" w:w="1984"/>
          </w:tcPr>
          <w:p w14:paraId="3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type="dxa" w:w="4778"/>
          </w:tcPr>
          <w:p w14:paraId="32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о введение ФООП с 1 сентября 2023 года </w:t>
            </w:r>
            <w:r>
              <w:rPr>
                <w:rFonts w:ascii="Times New Roman" w:hAnsi="Times New Roman"/>
              </w:rPr>
              <w:t xml:space="preserve">для обучающихся </w:t>
            </w:r>
            <w:r>
              <w:rPr>
                <w:rFonts w:ascii="Times New Roman" w:hAnsi="Times New Roman"/>
              </w:rPr>
              <w:t>1-9 классов</w:t>
            </w:r>
          </w:p>
        </w:tc>
      </w:tr>
      <w:tr>
        <w:tc>
          <w:tcPr>
            <w:tcW w:type="dxa" w:w="577"/>
          </w:tcPr>
          <w:p w14:paraId="33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5481"/>
          </w:tcPr>
          <w:p w14:paraId="34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информационно - разъяснительной работы с родителями (законными представителями) о введении ФООП </w:t>
            </w:r>
          </w:p>
        </w:tc>
        <w:tc>
          <w:tcPr>
            <w:tcW w:type="dxa" w:w="2307"/>
          </w:tcPr>
          <w:p w14:paraId="35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 мая 2023 года</w:t>
            </w:r>
          </w:p>
        </w:tc>
        <w:tc>
          <w:tcPr>
            <w:tcW w:type="dxa" w:w="1984"/>
          </w:tcPr>
          <w:p w14:paraId="36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type="dxa" w:w="4778"/>
          </w:tcPr>
          <w:p w14:paraId="37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Проведены родительские собрания</w:t>
            </w:r>
            <w:r>
              <w:rPr>
                <w:rFonts w:ascii="Times New Roman" w:hAnsi="Times New Roman"/>
              </w:rPr>
              <w:t xml:space="preserve"> 1-4, 5-9 классов </w:t>
            </w:r>
            <w:r>
              <w:rPr>
                <w:rFonts w:ascii="Times New Roman" w:hAnsi="Times New Roman"/>
              </w:rPr>
              <w:t>с целью информирования родителей  о</w:t>
            </w:r>
            <w:r>
              <w:rPr>
                <w:rFonts w:ascii="Times New Roman" w:hAnsi="Times New Roman"/>
              </w:rPr>
              <w:t xml:space="preserve">б обучении по </w:t>
            </w:r>
            <w:r>
              <w:rPr>
                <w:rFonts w:ascii="Times New Roman" w:hAnsi="Times New Roman"/>
              </w:rPr>
              <w:t>обновленным</w:t>
            </w:r>
            <w:r>
              <w:rPr>
                <w:rFonts w:ascii="Times New Roman" w:hAnsi="Times New Roman"/>
              </w:rPr>
              <w:t xml:space="preserve"> ФГОС и</w:t>
            </w:r>
            <w:r>
              <w:rPr>
                <w:rFonts w:ascii="Times New Roman" w:hAnsi="Times New Roman"/>
              </w:rPr>
              <w:t xml:space="preserve"> ФООП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c>
          <w:tcPr>
            <w:tcW w:type="dxa" w:w="577"/>
          </w:tcPr>
          <w:p w14:paraId="38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5481"/>
          </w:tcPr>
          <w:p w14:paraId="39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t>в общеобразовательной организаци</w:t>
            </w:r>
            <w:r>
              <w:rPr>
                <w:rFonts w:ascii="Times New Roman" w:hAnsi="Times New Roman"/>
              </w:rPr>
              <w:t>и самодиагностики готовности к введению Ф</w:t>
            </w:r>
            <w:r>
              <w:rPr>
                <w:rFonts w:ascii="Times New Roman" w:hAnsi="Times New Roman"/>
              </w:rPr>
              <w:t xml:space="preserve">ООП </w:t>
            </w:r>
            <w:r>
              <w:rPr>
                <w:rFonts w:ascii="Times New Roman" w:hAnsi="Times New Roman"/>
              </w:rPr>
              <w:t xml:space="preserve">с использованием </w:t>
            </w:r>
            <w:r>
              <w:rPr>
                <w:rFonts w:ascii="Times New Roman" w:hAnsi="Times New Roman"/>
              </w:rPr>
              <w:t>чек-листа</w:t>
            </w:r>
          </w:p>
        </w:tc>
        <w:tc>
          <w:tcPr>
            <w:tcW w:type="dxa" w:w="2307"/>
          </w:tcPr>
          <w:p w14:paraId="3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  <w:r>
              <w:rPr>
                <w:rFonts w:ascii="Times New Roman" w:hAnsi="Times New Roman"/>
              </w:rPr>
              <w:t>2023 года</w:t>
            </w:r>
          </w:p>
        </w:tc>
        <w:tc>
          <w:tcPr>
            <w:tcW w:type="dxa" w:w="1984"/>
          </w:tcPr>
          <w:p w14:paraId="3B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type="dxa" w:w="4778"/>
          </w:tcPr>
          <w:p w14:paraId="3C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 xml:space="preserve">Проведена оценка готовности к введению </w:t>
            </w:r>
            <w:r>
              <w:rPr>
                <w:rFonts w:ascii="Times New Roman" w:hAnsi="Times New Roman"/>
              </w:rPr>
              <w:t>ФООП</w:t>
            </w:r>
            <w:r>
              <w:rPr>
                <w:rFonts w:ascii="Times New Roman" w:hAnsi="Times New Roman"/>
              </w:rPr>
              <w:t>, выявлены дефициты</w:t>
            </w:r>
          </w:p>
        </w:tc>
      </w:tr>
      <w:tr>
        <w:tc>
          <w:tcPr>
            <w:tcW w:type="dxa" w:w="577"/>
          </w:tcPr>
          <w:p w14:paraId="3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5481"/>
          </w:tcPr>
          <w:p w14:paraId="3E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анализа учебников, используемых в ОО, для обеспечения </w:t>
            </w:r>
            <w:r>
              <w:rPr>
                <w:rFonts w:ascii="Times New Roman" w:hAnsi="Times New Roman"/>
              </w:rPr>
              <w:t>реализации ООП в соответствии с</w:t>
            </w:r>
            <w:r>
              <w:rPr>
                <w:rFonts w:ascii="Times New Roman" w:hAnsi="Times New Roman"/>
              </w:rPr>
              <w:t xml:space="preserve"> Ф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ОП</w:t>
            </w:r>
            <w:r>
              <w:rPr>
                <w:rFonts w:ascii="Times New Roman" w:hAnsi="Times New Roman"/>
              </w:rPr>
              <w:t xml:space="preserve"> и новым федеральным перечнем учебников</w:t>
            </w:r>
          </w:p>
        </w:tc>
        <w:tc>
          <w:tcPr>
            <w:tcW w:type="dxa" w:w="2307"/>
          </w:tcPr>
          <w:p w14:paraId="3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Февраль-март</w:t>
            </w:r>
          </w:p>
          <w:p w14:paraId="4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года</w:t>
            </w:r>
          </w:p>
        </w:tc>
        <w:tc>
          <w:tcPr>
            <w:tcW w:type="dxa" w:w="1984"/>
          </w:tcPr>
          <w:p w14:paraId="4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ответственный за библиотеку</w:t>
            </w:r>
          </w:p>
        </w:tc>
        <w:tc>
          <w:tcPr>
            <w:tcW w:type="dxa" w:w="4778"/>
          </w:tcPr>
          <w:p w14:paraId="42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Определен перечень учебников для обеспечения введения ФООП в ОО</w:t>
            </w:r>
          </w:p>
        </w:tc>
      </w:tr>
      <w:tr>
        <w:tc>
          <w:tcPr>
            <w:tcW w:type="dxa" w:w="577"/>
          </w:tcPr>
          <w:p w14:paraId="43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5481"/>
          </w:tcPr>
          <w:p w14:paraId="44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обучающихся, родителей (законных представителей) для проектирования части ООП, формируемой участниками образовательных отношений</w:t>
            </w:r>
          </w:p>
        </w:tc>
        <w:tc>
          <w:tcPr>
            <w:tcW w:type="dxa" w:w="2307"/>
          </w:tcPr>
          <w:p w14:paraId="45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Март-апрель</w:t>
            </w:r>
          </w:p>
          <w:p w14:paraId="46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года</w:t>
            </w:r>
          </w:p>
        </w:tc>
        <w:tc>
          <w:tcPr>
            <w:tcW w:type="dxa" w:w="1984"/>
          </w:tcPr>
          <w:p w14:paraId="47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14:paraId="4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778"/>
          </w:tcPr>
          <w:p w14:paraId="49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Разработана часть ООП, формируемая участниками образовательных отношений</w:t>
            </w:r>
          </w:p>
        </w:tc>
      </w:tr>
      <w:tr>
        <w:tc>
          <w:tcPr>
            <w:tcW w:type="dxa" w:w="577"/>
          </w:tcPr>
          <w:p w14:paraId="4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</w:t>
            </w:r>
          </w:p>
        </w:tc>
        <w:tc>
          <w:tcPr>
            <w:tcW w:type="dxa" w:w="5481"/>
          </w:tcPr>
          <w:p w14:paraId="4B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Обеспечены кадровые, финансовые, материально-технические и иные условия реализации </w:t>
            </w:r>
            <w:r>
              <w:rPr>
                <w:rFonts w:ascii="Times New Roman" w:hAnsi="Times New Roman"/>
              </w:rPr>
              <w:t xml:space="preserve">ООП </w:t>
            </w:r>
            <w:r>
              <w:rPr>
                <w:rFonts w:ascii="Times New Roman" w:hAnsi="Times New Roman"/>
              </w:rPr>
              <w:t xml:space="preserve">НОО, ООП ООО,  </w:t>
            </w:r>
            <w:r>
              <w:rPr>
                <w:rFonts w:ascii="Times New Roman" w:hAnsi="Times New Roman"/>
              </w:rPr>
              <w:t>соответствующих ФООП</w:t>
            </w:r>
          </w:p>
        </w:tc>
        <w:tc>
          <w:tcPr>
            <w:tcW w:type="dxa" w:w="2307"/>
          </w:tcPr>
          <w:p w14:paraId="4C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 сентября 2023 года</w:t>
            </w:r>
          </w:p>
        </w:tc>
        <w:tc>
          <w:tcPr>
            <w:tcW w:type="dxa" w:w="1984"/>
          </w:tcPr>
          <w:p w14:paraId="4D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type="dxa" w:w="4778"/>
          </w:tcPr>
          <w:p w14:paraId="4E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Разработан и реализован комплекс мероприятий по обеспечению условий </w:t>
            </w:r>
            <w:r>
              <w:rPr>
                <w:rFonts w:ascii="Times New Roman" w:hAnsi="Times New Roman"/>
              </w:rPr>
              <w:t>реализации ФООП</w:t>
            </w:r>
          </w:p>
        </w:tc>
      </w:tr>
      <w:tr>
        <w:tc>
          <w:tcPr>
            <w:tcW w:type="dxa" w:w="15127"/>
            <w:gridSpan w:val="5"/>
          </w:tcPr>
          <w:p w14:paraId="4F000000">
            <w:pPr>
              <w:numPr>
                <w:ilvl w:val="0"/>
                <w:numId w:val="1"/>
              </w:numPr>
              <w:spacing w:after="0" w:before="0" w:line="240" w:lineRule="auto"/>
              <w:ind w:hanging="720" w:left="1800" w:right="0"/>
              <w:jc w:val="center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Нормативное обеспечение введения ФООП</w:t>
            </w:r>
          </w:p>
          <w:p w14:paraId="50000000">
            <w:pPr>
              <w:spacing w:after="0" w:before="0" w:line="240" w:lineRule="auto"/>
              <w:ind w:firstLine="0" w:left="1800" w:right="0"/>
              <w:jc w:val="left"/>
              <w:rPr>
                <w:rFonts w:ascii="Times New Roman" w:hAnsi="Times New Roman"/>
                <w:b w:val="1"/>
                <w:i w:val="1"/>
              </w:rPr>
            </w:pPr>
          </w:p>
        </w:tc>
      </w:tr>
      <w:tr>
        <w:tc>
          <w:tcPr>
            <w:tcW w:type="dxa" w:w="577"/>
          </w:tcPr>
          <w:p w14:paraId="5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type="dxa" w:w="5481"/>
          </w:tcPr>
          <w:p w14:paraId="52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банка нормативных документов, обеспечивающих введение ФООП на федеральном, региональном, муниципальном уровнях</w:t>
            </w:r>
          </w:p>
        </w:tc>
        <w:tc>
          <w:tcPr>
            <w:tcW w:type="dxa" w:w="2307"/>
          </w:tcPr>
          <w:p w14:paraId="53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  <w:r>
              <w:rPr>
                <w:rFonts w:ascii="Times New Roman" w:hAnsi="Times New Roman"/>
              </w:rPr>
              <w:t xml:space="preserve"> – сентябрь 2023 года</w:t>
            </w:r>
          </w:p>
        </w:tc>
        <w:tc>
          <w:tcPr>
            <w:tcW w:type="dxa" w:w="1984"/>
          </w:tcPr>
          <w:p w14:paraId="54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 </w:t>
            </w:r>
          </w:p>
        </w:tc>
        <w:tc>
          <w:tcPr>
            <w:tcW w:type="dxa" w:w="4778"/>
          </w:tcPr>
          <w:p w14:paraId="55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нормативных документов, обеспечивающих введение ФООП на федеральном, региональном, муниципальном уровнях</w:t>
            </w:r>
          </w:p>
        </w:tc>
      </w:tr>
      <w:tr>
        <w:tc>
          <w:tcPr>
            <w:tcW w:type="dxa" w:w="577"/>
          </w:tcPr>
          <w:p w14:paraId="56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.2.</w:t>
            </w:r>
          </w:p>
        </w:tc>
        <w:tc>
          <w:tcPr>
            <w:tcW w:type="dxa" w:w="5481"/>
          </w:tcPr>
          <w:p w14:paraId="57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азработка</w:t>
            </w:r>
            <w:r>
              <w:rPr>
                <w:rFonts w:ascii="Times New Roman" w:hAnsi="Times New Roman"/>
              </w:rPr>
              <w:t xml:space="preserve"> и утвержден</w:t>
            </w:r>
            <w:r>
              <w:rPr>
                <w:rFonts w:ascii="Times New Roman" w:hAnsi="Times New Roman"/>
              </w:rPr>
              <w:t>ие</w:t>
            </w:r>
            <w:r>
              <w:rPr>
                <w:rFonts w:ascii="Times New Roman" w:hAnsi="Times New Roman"/>
              </w:rPr>
              <w:t xml:space="preserve"> на уровне </w:t>
            </w:r>
            <w:r>
              <w:rPr>
                <w:rFonts w:ascii="Times New Roman" w:hAnsi="Times New Roman"/>
              </w:rPr>
              <w:t>ОО</w:t>
            </w:r>
            <w:r>
              <w:rPr>
                <w:rFonts w:ascii="Times New Roman" w:hAnsi="Times New Roman"/>
              </w:rPr>
              <w:t xml:space="preserve"> план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-график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мероприятий по введению ФООП</w:t>
            </w:r>
          </w:p>
        </w:tc>
        <w:tc>
          <w:tcPr>
            <w:tcW w:type="dxa" w:w="2307"/>
          </w:tcPr>
          <w:p w14:paraId="5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 апреля</w:t>
            </w:r>
          </w:p>
          <w:p w14:paraId="5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type="dxa" w:w="1984"/>
          </w:tcPr>
          <w:p w14:paraId="5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14:paraId="5B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</w:p>
        </w:tc>
        <w:tc>
          <w:tcPr>
            <w:tcW w:type="dxa" w:w="4778"/>
          </w:tcPr>
          <w:p w14:paraId="5C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Синхронизированы процессы управления введением ФООП</w:t>
            </w:r>
            <w:r>
              <w:rPr>
                <w:rFonts w:ascii="Times New Roman" w:hAnsi="Times New Roman"/>
              </w:rPr>
              <w:t>.</w:t>
            </w:r>
          </w:p>
          <w:p w14:paraId="5D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Выстроена функциональная вертикаль управления введением ФООП в ОО</w:t>
            </w:r>
          </w:p>
        </w:tc>
      </w:tr>
      <w:tr>
        <w:tc>
          <w:tcPr>
            <w:tcW w:type="dxa" w:w="577"/>
            <w:vMerge w:val="restart"/>
          </w:tcPr>
          <w:p w14:paraId="5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type="dxa" w:w="5481"/>
          </w:tcPr>
          <w:p w14:paraId="5F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Внесение изменений (актуализация) ООП начального общего и основного общего образования по </w:t>
            </w:r>
            <w:r>
              <w:rPr>
                <w:rFonts w:ascii="Times New Roman" w:hAnsi="Times New Roman"/>
              </w:rPr>
              <w:t>обновленным</w:t>
            </w:r>
            <w:r>
              <w:rPr>
                <w:rFonts w:ascii="Times New Roman" w:hAnsi="Times New Roman"/>
              </w:rPr>
              <w:t xml:space="preserve"> ФГОС </w:t>
            </w:r>
            <w:r>
              <w:rPr>
                <w:rFonts w:ascii="Times New Roman" w:hAnsi="Times New Roman"/>
              </w:rPr>
              <w:t>в со</w:t>
            </w:r>
            <w:r>
              <w:rPr>
                <w:rFonts w:ascii="Times New Roman" w:hAnsi="Times New Roman"/>
              </w:rPr>
              <w:t xml:space="preserve">ответствие с ФООП </w:t>
            </w:r>
          </w:p>
        </w:tc>
        <w:tc>
          <w:tcPr>
            <w:tcW w:type="dxa" w:w="2307"/>
            <w:vMerge w:val="restart"/>
          </w:tcPr>
          <w:p w14:paraId="60000000">
            <w:pPr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роекты </w:t>
            </w:r>
            <w:r>
              <w:rPr>
                <w:rFonts w:ascii="Times New Roman" w:hAnsi="Times New Roman"/>
              </w:rPr>
              <w:t>ООП – до 1 июня 2023 г.,</w:t>
            </w:r>
          </w:p>
          <w:p w14:paraId="6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утверждение- до 1 сентября 2023 г.</w:t>
            </w:r>
          </w:p>
        </w:tc>
        <w:tc>
          <w:tcPr>
            <w:tcW w:type="dxa" w:w="1984"/>
            <w:vMerge w:val="restart"/>
          </w:tcPr>
          <w:p w14:paraId="62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, рабочая группа</w:t>
            </w:r>
          </w:p>
        </w:tc>
        <w:tc>
          <w:tcPr>
            <w:tcW w:type="dxa" w:w="4778"/>
          </w:tcPr>
          <w:p w14:paraId="63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Приведены в соответствиес ФООП </w:t>
            </w:r>
            <w:r>
              <w:rPr>
                <w:rFonts w:ascii="Times New Roman" w:hAnsi="Times New Roman"/>
              </w:rPr>
              <w:t xml:space="preserve">и утверждены ООП НОО </w:t>
            </w:r>
            <w:r>
              <w:rPr>
                <w:rFonts w:ascii="Times New Roman" w:hAnsi="Times New Roman"/>
              </w:rPr>
              <w:t>и ООО</w:t>
            </w:r>
            <w:r>
              <w:rPr>
                <w:rFonts w:ascii="Times New Roman" w:hAnsi="Times New Roman"/>
              </w:rPr>
              <w:t>, реализуемые по обновленным ФГОС НОО и ФГОС ООО</w:t>
            </w:r>
          </w:p>
        </w:tc>
      </w:tr>
      <w:tr>
        <w:tc>
          <w:tcPr>
            <w:tcW w:type="dxa" w:w="577"/>
            <w:gridSpan w:val="1"/>
            <w:vMerge w:val="continue"/>
          </w:tcPr>
          <w:p/>
        </w:tc>
        <w:tc>
          <w:tcPr>
            <w:tcW w:type="dxa" w:w="5481"/>
          </w:tcPr>
          <w:p w14:paraId="64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</w:p>
        </w:tc>
        <w:tc>
          <w:tcPr>
            <w:tcW w:type="dxa" w:w="2307"/>
            <w:gridSpan w:val="1"/>
            <w:vMerge w:val="continue"/>
          </w:tcPr>
          <w:p/>
        </w:tc>
        <w:tc>
          <w:tcPr>
            <w:tcW w:type="dxa" w:w="1984"/>
            <w:gridSpan w:val="1"/>
            <w:vMerge w:val="continue"/>
          </w:tcPr>
          <w:p/>
        </w:tc>
        <w:tc>
          <w:tcPr>
            <w:tcW w:type="dxa" w:w="4778"/>
          </w:tcPr>
          <w:p w14:paraId="65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577"/>
          </w:tcPr>
          <w:p w14:paraId="66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5481"/>
          </w:tcPr>
          <w:p w14:paraId="67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(актуализация) локальных нормативных актов ОО в соответствие с требованиями ФГОС и ФООП</w:t>
            </w:r>
          </w:p>
        </w:tc>
        <w:tc>
          <w:tcPr>
            <w:tcW w:type="dxa" w:w="2307"/>
          </w:tcPr>
          <w:p w14:paraId="6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о 01 июн</w:t>
            </w:r>
            <w:r>
              <w:rPr>
                <w:rFonts w:ascii="Times New Roman" w:hAnsi="Times New Roman"/>
              </w:rPr>
              <w:t xml:space="preserve">я </w:t>
            </w:r>
          </w:p>
          <w:p w14:paraId="6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года</w:t>
            </w:r>
          </w:p>
        </w:tc>
        <w:tc>
          <w:tcPr>
            <w:tcW w:type="dxa" w:w="1984"/>
          </w:tcPr>
          <w:p w14:paraId="6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t>, рабочая группа</w:t>
            </w:r>
          </w:p>
        </w:tc>
        <w:tc>
          <w:tcPr>
            <w:tcW w:type="dxa" w:w="4778"/>
          </w:tcPr>
          <w:p w14:paraId="6B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 xml:space="preserve">окальные нормативные акты </w:t>
            </w:r>
            <w:r>
              <w:rPr>
                <w:rFonts w:ascii="Times New Roman" w:hAnsi="Times New Roman"/>
              </w:rPr>
              <w:t>ОО</w:t>
            </w:r>
            <w:r>
              <w:rPr>
                <w:rFonts w:ascii="Times New Roman" w:hAnsi="Times New Roman"/>
              </w:rPr>
              <w:t xml:space="preserve"> приведены в соответствие с требованиями ФООП и в связи с их введением</w:t>
            </w:r>
            <w:r>
              <w:rPr>
                <w:rFonts w:ascii="Times New Roman" w:hAnsi="Times New Roman"/>
              </w:rPr>
              <w:t xml:space="preserve"> (Положение о формах, периодичности и порядке текущего контроля успеваемости и промежуточной </w:t>
            </w:r>
            <w:r>
              <w:rPr>
                <w:rFonts w:ascii="Times New Roman" w:hAnsi="Times New Roman"/>
              </w:rPr>
              <w:t>аттестации</w:t>
            </w:r>
            <w:r>
              <w:rPr>
                <w:rFonts w:ascii="Times New Roman" w:hAnsi="Times New Roman"/>
              </w:rPr>
              <w:t xml:space="preserve"> обучающихся с учетом системы оценки достижения планируемых результатов в ФООП; Положение о рабочей программе с учетом внедрения федеральных рабочих программ по учебным предметам</w:t>
            </w:r>
            <w:r>
              <w:rPr>
                <w:rFonts w:ascii="Times New Roman" w:hAnsi="Times New Roman"/>
              </w:rPr>
              <w:t xml:space="preserve"> и др.)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c>
          <w:tcPr>
            <w:tcW w:type="dxa" w:w="577"/>
          </w:tcPr>
          <w:p w14:paraId="6C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481"/>
          </w:tcPr>
          <w:p w14:paraId="6D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307"/>
          </w:tcPr>
          <w:p w14:paraId="6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4"/>
          </w:tcPr>
          <w:p w14:paraId="6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778"/>
          </w:tcPr>
          <w:p w14:paraId="70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5127"/>
            <w:gridSpan w:val="5"/>
          </w:tcPr>
          <w:p w14:paraId="71000000">
            <w:pPr>
              <w:numPr>
                <w:ilvl w:val="0"/>
                <w:numId w:val="1"/>
              </w:numPr>
              <w:spacing w:after="0" w:before="0" w:line="240" w:lineRule="auto"/>
              <w:ind w:hanging="720" w:left="1800" w:right="0"/>
              <w:jc w:val="center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Методическое обеспечение введения ФООП</w:t>
            </w:r>
          </w:p>
          <w:p w14:paraId="72000000">
            <w:pPr>
              <w:spacing w:after="0" w:before="0" w:line="240" w:lineRule="auto"/>
              <w:ind w:firstLine="0" w:left="1800" w:right="0"/>
              <w:jc w:val="left"/>
              <w:rPr>
                <w:rFonts w:ascii="Times New Roman" w:hAnsi="Times New Roman"/>
                <w:b w:val="1"/>
                <w:i w:val="1"/>
              </w:rPr>
            </w:pPr>
          </w:p>
        </w:tc>
      </w:tr>
      <w:tr>
        <w:trPr>
          <w:trHeight w:hRule="atLeast" w:val="963"/>
        </w:trPr>
        <w:tc>
          <w:tcPr>
            <w:tcW w:type="dxa" w:w="577"/>
          </w:tcPr>
          <w:p w14:paraId="73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type="dxa" w:w="5481"/>
          </w:tcPr>
          <w:p w14:paraId="74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ктивизирована (организована) работа </w:t>
            </w:r>
            <w:r>
              <w:rPr>
                <w:rFonts w:ascii="Times New Roman" w:hAnsi="Times New Roman"/>
              </w:rPr>
              <w:t xml:space="preserve">методического совета ОО, </w:t>
            </w:r>
            <w:r>
              <w:rPr>
                <w:rFonts w:ascii="Times New Roman" w:hAnsi="Times New Roman"/>
              </w:rPr>
              <w:t>школьных методических объединений учителей в части первоочередных действий по введению ФООП</w:t>
            </w:r>
            <w:r>
              <w:rPr>
                <w:rFonts w:ascii="Times New Roman" w:hAnsi="Times New Roman"/>
              </w:rPr>
              <w:t>.</w:t>
            </w:r>
          </w:p>
          <w:p w14:paraId="75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Внесены в план методической работы</w:t>
            </w:r>
            <w:r>
              <w:rPr>
                <w:rFonts w:ascii="Times New Roman" w:hAnsi="Times New Roman"/>
              </w:rPr>
              <w:t xml:space="preserve"> ОО</w:t>
            </w:r>
            <w:r>
              <w:rPr>
                <w:rFonts w:ascii="Times New Roman" w:hAnsi="Times New Roman"/>
              </w:rPr>
              <w:t xml:space="preserve"> мероприятия по методическому обеспечению внедрения ФООП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307"/>
          </w:tcPr>
          <w:p w14:paraId="76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 апрел</w:t>
            </w:r>
            <w:r>
              <w:rPr>
                <w:rFonts w:ascii="Times New Roman" w:hAnsi="Times New Roman"/>
              </w:rPr>
              <w:t xml:space="preserve">я </w:t>
            </w:r>
          </w:p>
          <w:p w14:paraId="77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type="dxa" w:w="1984"/>
          </w:tcPr>
          <w:p w14:paraId="7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Директор, </w:t>
            </w:r>
            <w:r>
              <w:rPr>
                <w:rFonts w:ascii="Times New Roman" w:hAnsi="Times New Roman"/>
              </w:rPr>
              <w:t>руководитель</w:t>
            </w:r>
          </w:p>
          <w:p w14:paraId="7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ШМО</w:t>
            </w:r>
          </w:p>
        </w:tc>
        <w:tc>
          <w:tcPr>
            <w:tcW w:type="dxa" w:w="4778"/>
          </w:tcPr>
          <w:p w14:paraId="7A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лан методической работы ОО,  планы </w:t>
            </w:r>
            <w:r>
              <w:rPr>
                <w:rFonts w:ascii="Times New Roman" w:hAnsi="Times New Roman"/>
              </w:rPr>
              <w:t xml:space="preserve">работы школьных методических объединений </w:t>
            </w:r>
            <w:r>
              <w:rPr>
                <w:rFonts w:ascii="Times New Roman" w:hAnsi="Times New Roman"/>
              </w:rPr>
              <w:t xml:space="preserve">актуализированы </w:t>
            </w:r>
            <w:r>
              <w:rPr>
                <w:rFonts w:ascii="Times New Roman" w:hAnsi="Times New Roman"/>
              </w:rPr>
              <w:t>с ориентацией на рассмотрение и методическую помощь педагогическим работникам в вопросах реализации ФООП</w:t>
            </w:r>
          </w:p>
        </w:tc>
      </w:tr>
      <w:tr>
        <w:tc>
          <w:tcPr>
            <w:tcW w:type="dxa" w:w="577"/>
          </w:tcPr>
          <w:p w14:paraId="7B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type="dxa" w:w="5481"/>
          </w:tcPr>
          <w:p w14:paraId="7C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разработки рабочих программ </w:t>
            </w:r>
            <w:r>
              <w:rPr>
                <w:rFonts w:ascii="Times New Roman" w:hAnsi="Times New Roman"/>
              </w:rPr>
              <w:t xml:space="preserve">по учебным предметам </w:t>
            </w:r>
            <w:r>
              <w:rPr>
                <w:rFonts w:ascii="Times New Roman" w:hAnsi="Times New Roman"/>
              </w:rPr>
              <w:t xml:space="preserve"> в соответствии с тре</w:t>
            </w:r>
            <w:r>
              <w:rPr>
                <w:rFonts w:ascii="Times New Roman" w:hAnsi="Times New Roman"/>
              </w:rPr>
              <w:t xml:space="preserve">бованиями ФГОС, ФООП, </w:t>
            </w:r>
          </w:p>
          <w:p w14:paraId="7D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т.ч. </w:t>
            </w:r>
            <w:r>
              <w:rPr>
                <w:rFonts w:ascii="Times New Roman" w:hAnsi="Times New Roman"/>
              </w:rPr>
              <w:t xml:space="preserve">федеральными рабочими программами </w:t>
            </w:r>
            <w:r>
              <w:rPr>
                <w:rFonts w:ascii="Times New Roman" w:hAnsi="Times New Roman"/>
              </w:rPr>
              <w:t>по учебным предметам</w:t>
            </w:r>
            <w:r>
              <w:rPr>
                <w:rFonts w:ascii="Times New Roman" w:hAnsi="Times New Roman"/>
              </w:rPr>
              <w:t xml:space="preserve"> (базовый уровень);</w:t>
            </w:r>
          </w:p>
          <w:p w14:paraId="7E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 учебным предметам, изучаемым на углубленном уровне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примерным рабочим программам </w:t>
            </w:r>
            <w:r>
              <w:rPr>
                <w:rFonts w:ascii="Times New Roman" w:hAnsi="Times New Roman"/>
              </w:rPr>
              <w:t>в онлайн-конструкторе на портале «Единое содержание общего образования» с обязательным получением федерального ID номера</w:t>
            </w:r>
          </w:p>
        </w:tc>
        <w:tc>
          <w:tcPr>
            <w:tcW w:type="dxa" w:w="2307"/>
          </w:tcPr>
          <w:p w14:paraId="7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– май </w:t>
            </w:r>
          </w:p>
          <w:p w14:paraId="8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года</w:t>
            </w:r>
            <w:r>
              <w:rPr>
                <w:rFonts w:ascii="Times New Roman" w:hAnsi="Times New Roman"/>
              </w:rPr>
              <w:t>,</w:t>
            </w:r>
          </w:p>
          <w:p w14:paraId="8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утверждение</w:t>
            </w:r>
            <w:r>
              <w:rPr>
                <w:rFonts w:ascii="Times New Roman" w:hAnsi="Times New Roman"/>
              </w:rPr>
              <w:t xml:space="preserve"> - до 1 сентября 2023 года</w:t>
            </w:r>
          </w:p>
        </w:tc>
        <w:tc>
          <w:tcPr>
            <w:tcW w:type="dxa" w:w="1984"/>
          </w:tcPr>
          <w:p w14:paraId="82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</w:rPr>
              <w:t>Директор , руководитель ШМО</w:t>
            </w:r>
          </w:p>
        </w:tc>
        <w:tc>
          <w:tcPr>
            <w:tcW w:type="dxa" w:w="4778"/>
          </w:tcPr>
          <w:p w14:paraId="83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Разработаны рабочие программы по  учебным предметам: </w:t>
            </w:r>
            <w:r>
              <w:rPr>
                <w:rFonts w:ascii="Times New Roman" w:hAnsi="Times New Roman"/>
              </w:rPr>
              <w:t>«Русский язык», «Литературное чтение» и «Окружающий мир» дл</w:t>
            </w:r>
            <w:r>
              <w:rPr>
                <w:rFonts w:ascii="Times New Roman" w:hAnsi="Times New Roman"/>
              </w:rPr>
              <w:t>я НОО</w:t>
            </w:r>
            <w:r>
              <w:rPr>
                <w:rFonts w:ascii="Times New Roman" w:hAnsi="Times New Roman"/>
              </w:rPr>
              <w:t>; «Русский язык», «Литература», «История», «Общес</w:t>
            </w:r>
            <w:r>
              <w:rPr>
                <w:rFonts w:ascii="Times New Roman" w:hAnsi="Times New Roman"/>
              </w:rPr>
              <w:t>твознание», «География» и «ОБЖ» для ООО</w:t>
            </w:r>
            <w:r>
              <w:rPr>
                <w:rFonts w:ascii="Times New Roman" w:hAnsi="Times New Roman"/>
              </w:rPr>
              <w:t xml:space="preserve">, соответствующие федеральным рабочим программам </w:t>
            </w:r>
          </w:p>
        </w:tc>
      </w:tr>
      <w:tr>
        <w:tc>
          <w:tcPr>
            <w:tcW w:type="dxa" w:w="577"/>
          </w:tcPr>
          <w:p w14:paraId="84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</w:t>
            </w:r>
          </w:p>
        </w:tc>
        <w:tc>
          <w:tcPr>
            <w:tcW w:type="dxa" w:w="5481"/>
          </w:tcPr>
          <w:p w14:paraId="85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</w:rPr>
              <w:t xml:space="preserve">Организация и </w:t>
            </w:r>
            <w:r>
              <w:rPr>
                <w:rFonts w:ascii="Times New Roman" w:hAnsi="Times New Roman"/>
              </w:rPr>
              <w:t>проведение семинар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практикумов</w:t>
            </w:r>
            <w:r>
              <w:rPr>
                <w:rFonts w:ascii="Times New Roman" w:hAnsi="Times New Roman"/>
              </w:rPr>
              <w:t xml:space="preserve"> для педагогических работников по вопросам введения ФООП в общеобразовательной организации </w:t>
            </w:r>
          </w:p>
        </w:tc>
        <w:tc>
          <w:tcPr>
            <w:tcW w:type="dxa" w:w="2307"/>
          </w:tcPr>
          <w:p w14:paraId="86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- </w:t>
            </w:r>
            <w:r>
              <w:rPr>
                <w:rFonts w:ascii="Times New Roman" w:hAnsi="Times New Roman"/>
              </w:rPr>
              <w:t>май</w:t>
            </w:r>
          </w:p>
          <w:p w14:paraId="87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2023 года</w:t>
            </w:r>
          </w:p>
        </w:tc>
        <w:tc>
          <w:tcPr>
            <w:tcW w:type="dxa" w:w="1984"/>
          </w:tcPr>
          <w:p w14:paraId="8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,</w:t>
            </w:r>
          </w:p>
          <w:p w14:paraId="8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группа</w:t>
            </w:r>
            <w:r>
              <w:rPr>
                <w:rFonts w:ascii="Times New Roman" w:hAnsi="Times New Roman"/>
              </w:rPr>
              <w:t>,</w:t>
            </w:r>
          </w:p>
          <w:p w14:paraId="8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</w:t>
            </w:r>
          </w:p>
        </w:tc>
        <w:tc>
          <w:tcPr>
            <w:tcW w:type="dxa" w:w="4778"/>
          </w:tcPr>
          <w:p w14:paraId="8B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</w:rPr>
              <w:t>Обеспечение профессионально -общественно</w:t>
            </w:r>
            <w:r>
              <w:rPr>
                <w:rFonts w:ascii="Times New Roman" w:hAnsi="Times New Roman"/>
              </w:rPr>
              <w:t>го</w:t>
            </w:r>
            <w:r>
              <w:rPr>
                <w:rFonts w:ascii="Times New Roman" w:hAnsi="Times New Roman"/>
              </w:rPr>
              <w:t xml:space="preserve"> обсуждени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вопросов введения </w:t>
            </w:r>
            <w:r>
              <w:rPr>
                <w:rFonts w:ascii="Times New Roman" w:hAnsi="Times New Roman"/>
              </w:rPr>
              <w:t>ФООП</w:t>
            </w:r>
          </w:p>
        </w:tc>
      </w:tr>
      <w:tr>
        <w:tc>
          <w:tcPr>
            <w:tcW w:type="dxa" w:w="577"/>
          </w:tcPr>
          <w:p w14:paraId="8C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</w:t>
            </w:r>
          </w:p>
        </w:tc>
        <w:tc>
          <w:tcPr>
            <w:tcW w:type="dxa" w:w="5481"/>
          </w:tcPr>
          <w:p w14:paraId="8D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руководящих и педагогических работников </w:t>
            </w:r>
            <w:r>
              <w:rPr>
                <w:rFonts w:ascii="Times New Roman" w:hAnsi="Times New Roman"/>
              </w:rPr>
              <w:t xml:space="preserve">в семинарах, </w:t>
            </w:r>
            <w:r>
              <w:rPr>
                <w:rFonts w:ascii="Times New Roman" w:hAnsi="Times New Roman"/>
              </w:rPr>
              <w:t>вебинарах</w:t>
            </w:r>
            <w:r>
              <w:rPr>
                <w:rFonts w:ascii="Times New Roman" w:hAnsi="Times New Roman"/>
              </w:rPr>
              <w:t xml:space="preserve"> с участием федеральных государственных образовательных организаций, исследовательских институтов, издательств</w:t>
            </w:r>
            <w:r>
              <w:rPr>
                <w:rFonts w:ascii="Times New Roman" w:hAnsi="Times New Roman"/>
              </w:rPr>
              <w:t>, ВИРО</w:t>
            </w:r>
            <w:r>
              <w:rPr>
                <w:rFonts w:ascii="Times New Roman" w:hAnsi="Times New Roman"/>
              </w:rPr>
              <w:t xml:space="preserve"> по вопросам введения</w:t>
            </w:r>
            <w:r>
              <w:rPr>
                <w:rFonts w:ascii="Times New Roman" w:hAnsi="Times New Roman"/>
              </w:rPr>
              <w:t xml:space="preserve"> ФООП</w:t>
            </w:r>
          </w:p>
        </w:tc>
        <w:tc>
          <w:tcPr>
            <w:tcW w:type="dxa" w:w="2307"/>
          </w:tcPr>
          <w:p w14:paraId="8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август</w:t>
            </w:r>
          </w:p>
          <w:p w14:paraId="8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2023 года</w:t>
            </w:r>
          </w:p>
        </w:tc>
        <w:tc>
          <w:tcPr>
            <w:tcW w:type="dxa" w:w="1984"/>
          </w:tcPr>
          <w:p w14:paraId="9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Директор, </w:t>
            </w:r>
          </w:p>
          <w:p w14:paraId="9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учителя</w:t>
            </w:r>
          </w:p>
        </w:tc>
        <w:tc>
          <w:tcPr>
            <w:tcW w:type="dxa" w:w="4778"/>
          </w:tcPr>
          <w:p w14:paraId="92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</w:rPr>
              <w:t>Аккумулированы эффективные приемы и методы организации образовательной деятельности</w:t>
            </w:r>
            <w:r>
              <w:rPr>
                <w:rFonts w:ascii="Times New Roman" w:hAnsi="Times New Roman"/>
              </w:rPr>
              <w:t xml:space="preserve"> при введении ФООП</w:t>
            </w:r>
          </w:p>
        </w:tc>
      </w:tr>
      <w:tr>
        <w:tc>
          <w:tcPr>
            <w:tcW w:type="dxa" w:w="577"/>
          </w:tcPr>
          <w:p w14:paraId="93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i w:val="1"/>
              </w:rPr>
            </w:pPr>
          </w:p>
        </w:tc>
        <w:tc>
          <w:tcPr>
            <w:tcW w:type="dxa" w:w="5481"/>
          </w:tcPr>
          <w:p w14:paraId="94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i w:val="1"/>
              </w:rPr>
            </w:pPr>
          </w:p>
        </w:tc>
        <w:tc>
          <w:tcPr>
            <w:tcW w:type="dxa" w:w="2307"/>
          </w:tcPr>
          <w:p w14:paraId="95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i w:val="1"/>
              </w:rPr>
            </w:pPr>
          </w:p>
        </w:tc>
        <w:tc>
          <w:tcPr>
            <w:tcW w:type="dxa" w:w="1984"/>
          </w:tcPr>
          <w:p w14:paraId="96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i w:val="1"/>
              </w:rPr>
            </w:pPr>
          </w:p>
        </w:tc>
        <w:tc>
          <w:tcPr>
            <w:tcW w:type="dxa" w:w="4778"/>
          </w:tcPr>
          <w:p w14:paraId="97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i w:val="1"/>
              </w:rPr>
            </w:pPr>
          </w:p>
        </w:tc>
      </w:tr>
      <w:tr>
        <w:tc>
          <w:tcPr>
            <w:tcW w:type="dxa" w:w="15127"/>
            <w:gridSpan w:val="5"/>
          </w:tcPr>
          <w:p w14:paraId="98000000">
            <w:pPr>
              <w:numPr>
                <w:ilvl w:val="0"/>
                <w:numId w:val="1"/>
              </w:numPr>
              <w:spacing w:after="0" w:before="0" w:line="240" w:lineRule="auto"/>
              <w:ind w:hanging="720" w:left="1800" w:right="0"/>
              <w:jc w:val="center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Кадровое обеспечение введения ФООП</w:t>
            </w:r>
          </w:p>
          <w:p w14:paraId="99000000">
            <w:pPr>
              <w:spacing w:after="0" w:before="0" w:line="240" w:lineRule="auto"/>
              <w:ind w:firstLine="0" w:left="1800" w:right="0"/>
              <w:jc w:val="left"/>
              <w:rPr>
                <w:rFonts w:ascii="Times New Roman" w:hAnsi="Times New Roman"/>
                <w:b w:val="1"/>
                <w:i w:val="1"/>
              </w:rPr>
            </w:pPr>
          </w:p>
        </w:tc>
      </w:tr>
      <w:tr>
        <w:tc>
          <w:tcPr>
            <w:tcW w:type="dxa" w:w="577"/>
          </w:tcPr>
          <w:p w14:paraId="9A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type="dxa" w:w="5481"/>
          </w:tcPr>
          <w:p w14:paraId="9B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овышение квалификации </w:t>
            </w:r>
            <w:r>
              <w:rPr>
                <w:rFonts w:ascii="Times New Roman" w:hAnsi="Times New Roman"/>
              </w:rPr>
              <w:t>учителей</w:t>
            </w:r>
            <w:r>
              <w:rPr>
                <w:rFonts w:ascii="Times New Roman" w:hAnsi="Times New Roman"/>
              </w:rPr>
              <w:t xml:space="preserve"> по вопросам введения </w:t>
            </w:r>
            <w:r>
              <w:rPr>
                <w:rFonts w:ascii="Times New Roman" w:hAnsi="Times New Roman"/>
              </w:rPr>
              <w:t xml:space="preserve">обновленных ФГОС и </w:t>
            </w:r>
            <w:r>
              <w:rPr>
                <w:rFonts w:ascii="Times New Roman" w:hAnsi="Times New Roman"/>
              </w:rPr>
              <w:t>ФООП</w:t>
            </w:r>
          </w:p>
        </w:tc>
        <w:tc>
          <w:tcPr>
            <w:tcW w:type="dxa" w:w="2307"/>
          </w:tcPr>
          <w:p w14:paraId="9C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</w:rPr>
              <w:t>По плану</w:t>
            </w:r>
            <w:r>
              <w:rPr>
                <w:rFonts w:ascii="Times New Roman" w:hAnsi="Times New Roman"/>
              </w:rPr>
              <w:t xml:space="preserve">-графику образовательной деятельности </w:t>
            </w:r>
          </w:p>
        </w:tc>
        <w:tc>
          <w:tcPr>
            <w:tcW w:type="dxa" w:w="1984"/>
          </w:tcPr>
          <w:p w14:paraId="9D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</w:rPr>
              <w:t>Директор, рабочая группа</w:t>
            </w:r>
          </w:p>
        </w:tc>
        <w:tc>
          <w:tcPr>
            <w:tcW w:type="dxa" w:w="4778"/>
          </w:tcPr>
          <w:p w14:paraId="9E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</w:rPr>
              <w:t>Обеспечена готовность учителей к вв</w:t>
            </w:r>
            <w:r>
              <w:rPr>
                <w:rFonts w:ascii="Times New Roman" w:hAnsi="Times New Roman"/>
              </w:rPr>
              <w:t>едению и реализации обновленных ФГОС и</w:t>
            </w:r>
            <w:r>
              <w:rPr>
                <w:rFonts w:ascii="Times New Roman" w:hAnsi="Times New Roman"/>
              </w:rPr>
              <w:t xml:space="preserve"> ФООП</w:t>
            </w:r>
          </w:p>
        </w:tc>
      </w:tr>
      <w:tr>
        <w:tc>
          <w:tcPr>
            <w:tcW w:type="dxa" w:w="577"/>
          </w:tcPr>
          <w:p w14:paraId="9F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4.2. </w:t>
            </w:r>
          </w:p>
        </w:tc>
        <w:tc>
          <w:tcPr>
            <w:tcW w:type="dxa" w:w="5481"/>
          </w:tcPr>
          <w:p w14:paraId="A0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</w:rPr>
              <w:t xml:space="preserve">Повышение квалификации руководящих </w:t>
            </w:r>
            <w:r>
              <w:rPr>
                <w:rFonts w:ascii="Times New Roman" w:hAnsi="Times New Roman"/>
              </w:rPr>
              <w:t xml:space="preserve">работников ОО по вопросам управления введением </w:t>
            </w:r>
            <w:r>
              <w:rPr>
                <w:rFonts w:ascii="Times New Roman" w:hAnsi="Times New Roman"/>
              </w:rPr>
              <w:t xml:space="preserve">обновленных ФГОС и </w:t>
            </w:r>
            <w:r>
              <w:rPr>
                <w:rFonts w:ascii="Times New Roman" w:hAnsi="Times New Roman"/>
              </w:rPr>
              <w:t>ФООП</w:t>
            </w:r>
          </w:p>
        </w:tc>
        <w:tc>
          <w:tcPr>
            <w:tcW w:type="dxa" w:w="2307"/>
          </w:tcPr>
          <w:p w14:paraId="A1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плану</w:t>
            </w:r>
            <w:r>
              <w:rPr>
                <w:rFonts w:ascii="Times New Roman" w:hAnsi="Times New Roman"/>
              </w:rPr>
              <w:t xml:space="preserve">-графику </w:t>
            </w:r>
            <w:r>
              <w:rPr>
                <w:rFonts w:ascii="Times New Roman" w:hAnsi="Times New Roman"/>
              </w:rPr>
              <w:t xml:space="preserve">образовательной деятельности </w:t>
            </w:r>
            <w:bookmarkStart w:id="1" w:name="_GoBack"/>
            <w:bookmarkEnd w:id="1"/>
          </w:p>
        </w:tc>
        <w:tc>
          <w:tcPr>
            <w:tcW w:type="dxa" w:w="1984"/>
          </w:tcPr>
          <w:p w14:paraId="A2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14:paraId="A3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4778"/>
          </w:tcPr>
          <w:p w14:paraId="A4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</w:rPr>
              <w:t xml:space="preserve">Обеспечена готовность руководителей к </w:t>
            </w:r>
            <w:r>
              <w:rPr>
                <w:rFonts w:ascii="Times New Roman" w:hAnsi="Times New Roman"/>
              </w:rPr>
              <w:t>вв</w:t>
            </w:r>
            <w:r>
              <w:rPr>
                <w:rFonts w:ascii="Times New Roman" w:hAnsi="Times New Roman"/>
              </w:rPr>
              <w:t>едению и реализации обновленных ФГОС и</w:t>
            </w:r>
            <w:r>
              <w:rPr>
                <w:rFonts w:ascii="Times New Roman" w:hAnsi="Times New Roman"/>
              </w:rPr>
              <w:t xml:space="preserve"> ФООП</w:t>
            </w:r>
          </w:p>
        </w:tc>
      </w:tr>
      <w:tr>
        <w:tc>
          <w:tcPr>
            <w:tcW w:type="dxa" w:w="577"/>
          </w:tcPr>
          <w:p w14:paraId="A5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type="dxa" w:w="5481"/>
          </w:tcPr>
          <w:p w14:paraId="A6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онсульт</w:t>
            </w:r>
            <w:r>
              <w:rPr>
                <w:rFonts w:ascii="Times New Roman" w:hAnsi="Times New Roman"/>
              </w:rPr>
              <w:t>ативная помощь руководителям и учителям</w:t>
            </w:r>
            <w:r>
              <w:rPr>
                <w:rFonts w:ascii="Times New Roman" w:hAnsi="Times New Roman"/>
              </w:rPr>
              <w:t xml:space="preserve">по введению и реализации ФООП </w:t>
            </w:r>
            <w:r>
              <w:rPr>
                <w:rFonts w:ascii="Times New Roman" w:hAnsi="Times New Roman"/>
              </w:rPr>
              <w:t xml:space="preserve">по региональной </w:t>
            </w:r>
            <w:r>
              <w:rPr>
                <w:rFonts w:ascii="Times New Roman" w:hAnsi="Times New Roman"/>
              </w:rPr>
              <w:t>«Горяч</w:t>
            </w:r>
            <w:r>
              <w:rPr>
                <w:rFonts w:ascii="Times New Roman" w:hAnsi="Times New Roman"/>
              </w:rPr>
              <w:t>ей</w:t>
            </w:r>
            <w:r>
              <w:rPr>
                <w:rFonts w:ascii="Times New Roman" w:hAnsi="Times New Roman"/>
              </w:rPr>
              <w:t xml:space="preserve"> лини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»; </w:t>
            </w:r>
            <w:r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 xml:space="preserve"> портал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«Единое содержание общего образования»</w:t>
            </w:r>
          </w:p>
          <w:p w14:paraId="A7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hAnsi="Times New Roman"/>
                <w:color w:val="0563C1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563C1"/>
                <w:u w:val="single"/>
              </w:rPr>
              <w:instrText>HYPERLINK "https://edsoo.ru/Goryachaya_liniya.htm"</w:instrText>
            </w:r>
            <w:r>
              <w:rPr>
                <w:rFonts w:ascii="Times New Roman" w:hAnsi="Times New Roman"/>
                <w:color w:val="0563C1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563C1"/>
                <w:u w:val="single"/>
              </w:rPr>
              <w:t>https://edsoo.ru/Goryachaya_liniya.htm</w:t>
            </w:r>
            <w:r>
              <w:rPr>
                <w:rFonts w:ascii="Times New Roman" w:hAnsi="Times New Roman"/>
                <w:color w:val="0563C1"/>
                <w:u w:val="single"/>
              </w:rPr>
              <w:fldChar w:fldCharType="end"/>
            </w:r>
          </w:p>
        </w:tc>
        <w:tc>
          <w:tcPr>
            <w:tcW w:type="dxa" w:w="2307"/>
          </w:tcPr>
          <w:p w14:paraId="A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type="dxa" w:w="1984"/>
          </w:tcPr>
          <w:p w14:paraId="A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</w:rPr>
              <w:t>Директор, рабочая группа</w:t>
            </w:r>
            <w:r>
              <w:rPr>
                <w:rFonts w:ascii="Times New Roman" w:hAnsi="Times New Roman"/>
              </w:rPr>
              <w:t>, руководитель</w:t>
            </w:r>
          </w:p>
          <w:p w14:paraId="A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</w:rPr>
              <w:t>ШМО</w:t>
            </w:r>
          </w:p>
        </w:tc>
        <w:tc>
          <w:tcPr>
            <w:tcW w:type="dxa" w:w="4778"/>
          </w:tcPr>
          <w:p w14:paraId="AB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</w:rPr>
              <w:t>Обеспечена</w:t>
            </w:r>
            <w:r>
              <w:rPr>
                <w:rFonts w:ascii="Times New Roman" w:hAnsi="Times New Roman"/>
              </w:rPr>
              <w:t xml:space="preserve"> оперативное взаимодействие с руководителями и педагогическими работниками общеобразовательных организаций</w:t>
            </w:r>
          </w:p>
        </w:tc>
      </w:tr>
      <w:tr>
        <w:tc>
          <w:tcPr>
            <w:tcW w:type="dxa" w:w="577"/>
          </w:tcPr>
          <w:p w14:paraId="AC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5481"/>
          </w:tcPr>
          <w:p w14:paraId="AD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307"/>
          </w:tcPr>
          <w:p w14:paraId="AE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4"/>
          </w:tcPr>
          <w:p w14:paraId="AF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4778"/>
          </w:tcPr>
          <w:p w14:paraId="B0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5127"/>
            <w:gridSpan w:val="5"/>
          </w:tcPr>
          <w:p w14:paraId="B1000000">
            <w:pPr>
              <w:numPr>
                <w:ilvl w:val="0"/>
                <w:numId w:val="1"/>
              </w:numPr>
              <w:spacing w:after="0" w:before="0" w:line="240" w:lineRule="auto"/>
              <w:ind w:hanging="720" w:left="1800" w:right="0"/>
              <w:jc w:val="center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 xml:space="preserve">Мониторинг готовности </w:t>
            </w:r>
            <w:r>
              <w:rPr>
                <w:rFonts w:ascii="Times New Roman" w:hAnsi="Times New Roman"/>
                <w:b w:val="1"/>
                <w:i w:val="1"/>
              </w:rPr>
              <w:t>ОО</w:t>
            </w:r>
            <w:r>
              <w:rPr>
                <w:rFonts w:ascii="Times New Roman" w:hAnsi="Times New Roman"/>
                <w:b w:val="1"/>
                <w:i w:val="1"/>
              </w:rPr>
              <w:t xml:space="preserve"> к введению ФООП</w:t>
            </w:r>
          </w:p>
          <w:p w14:paraId="B2000000">
            <w:pPr>
              <w:spacing w:after="0" w:before="0" w:line="240" w:lineRule="auto"/>
              <w:ind w:firstLine="0" w:left="1800" w:right="0"/>
              <w:jc w:val="left"/>
              <w:rPr>
                <w:rFonts w:ascii="Times New Roman" w:hAnsi="Times New Roman"/>
                <w:b w:val="1"/>
                <w:i w:val="1"/>
              </w:rPr>
            </w:pPr>
          </w:p>
        </w:tc>
      </w:tr>
      <w:tr>
        <w:tc>
          <w:tcPr>
            <w:tcW w:type="dxa" w:w="577"/>
          </w:tcPr>
          <w:p w14:paraId="B3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type="dxa" w:w="5481"/>
          </w:tcPr>
          <w:p w14:paraId="B4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формирована система мониторинга готовности каждого учителя к реализации ФООП</w:t>
            </w:r>
          </w:p>
        </w:tc>
        <w:tc>
          <w:tcPr>
            <w:tcW w:type="dxa" w:w="2307"/>
          </w:tcPr>
          <w:p w14:paraId="B5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15 апрел</w:t>
            </w:r>
            <w:r>
              <w:rPr>
                <w:rFonts w:ascii="Times New Roman" w:hAnsi="Times New Roman"/>
              </w:rPr>
              <w:t>я 2023 года</w:t>
            </w:r>
          </w:p>
        </w:tc>
        <w:tc>
          <w:tcPr>
            <w:tcW w:type="dxa" w:w="1984"/>
          </w:tcPr>
          <w:p w14:paraId="B6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 рабочая группа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B7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</w:rPr>
              <w:t>руководитель ШМО</w:t>
            </w:r>
          </w:p>
        </w:tc>
        <w:tc>
          <w:tcPr>
            <w:tcW w:type="dxa" w:w="4778"/>
          </w:tcPr>
          <w:p w14:paraId="B8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Оказана помощь учителям</w:t>
            </w:r>
            <w:r>
              <w:rPr>
                <w:rFonts w:ascii="Times New Roman" w:hAnsi="Times New Roman"/>
              </w:rPr>
              <w:t xml:space="preserve"> по вопросам </w:t>
            </w:r>
            <w:r>
              <w:rPr>
                <w:rFonts w:ascii="Times New Roman" w:hAnsi="Times New Roman"/>
              </w:rPr>
              <w:t xml:space="preserve">введения и </w:t>
            </w:r>
            <w:r>
              <w:rPr>
                <w:rFonts w:ascii="Times New Roman" w:hAnsi="Times New Roman"/>
              </w:rPr>
              <w:t>реализации ФООП</w:t>
            </w:r>
          </w:p>
        </w:tc>
      </w:tr>
      <w:tr>
        <w:tc>
          <w:tcPr>
            <w:tcW w:type="dxa" w:w="577"/>
          </w:tcPr>
          <w:p w14:paraId="B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type="dxa" w:w="5481"/>
          </w:tcPr>
          <w:p w14:paraId="BA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</w:rPr>
              <w:t xml:space="preserve">Участие в региональном мониторинге реализации </w:t>
            </w:r>
            <w:r>
              <w:rPr>
                <w:rFonts w:ascii="Times New Roman" w:hAnsi="Times New Roman"/>
              </w:rPr>
              <w:t>обще</w:t>
            </w:r>
            <w:r>
              <w:rPr>
                <w:rFonts w:ascii="Times New Roman" w:hAnsi="Times New Roman"/>
              </w:rPr>
              <w:t>образовательными организациями ФООП</w:t>
            </w:r>
          </w:p>
        </w:tc>
        <w:tc>
          <w:tcPr>
            <w:tcW w:type="dxa" w:w="2307"/>
          </w:tcPr>
          <w:p w14:paraId="BB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</w:rPr>
              <w:t>Май - сентябрь 2023 года</w:t>
            </w:r>
          </w:p>
        </w:tc>
        <w:tc>
          <w:tcPr>
            <w:tcW w:type="dxa" w:w="1984"/>
          </w:tcPr>
          <w:p w14:paraId="BC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</w:rPr>
              <w:t>Директор, рабочая группа</w:t>
            </w:r>
          </w:p>
        </w:tc>
        <w:tc>
          <w:tcPr>
            <w:tcW w:type="dxa" w:w="4778"/>
          </w:tcPr>
          <w:p w14:paraId="BD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</w:rPr>
              <w:t>Обеспечен</w:t>
            </w:r>
            <w:r>
              <w:rPr>
                <w:rFonts w:ascii="Times New Roman" w:hAnsi="Times New Roman"/>
              </w:rPr>
              <w:t xml:space="preserve"> промежуточный контроль введения и</w:t>
            </w:r>
            <w:r>
              <w:rPr>
                <w:rFonts w:ascii="Times New Roman" w:hAnsi="Times New Roman"/>
              </w:rPr>
              <w:t xml:space="preserve"> реализации в ОО ФООП</w:t>
            </w:r>
          </w:p>
        </w:tc>
      </w:tr>
      <w:tr>
        <w:tc>
          <w:tcPr>
            <w:tcW w:type="dxa" w:w="15127"/>
            <w:gridSpan w:val="5"/>
          </w:tcPr>
          <w:p w14:paraId="BE000000">
            <w:pPr>
              <w:numPr>
                <w:ilvl w:val="0"/>
                <w:numId w:val="1"/>
              </w:numPr>
              <w:spacing w:after="0" w:before="0" w:line="240" w:lineRule="auto"/>
              <w:ind w:hanging="720" w:left="1800" w:right="0"/>
              <w:jc w:val="center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  <w:b w:val="1"/>
                <w:i w:val="1"/>
              </w:rPr>
              <w:t>Информационное обеспечение введения ФООП</w:t>
            </w:r>
          </w:p>
          <w:p w14:paraId="BF000000">
            <w:pPr>
              <w:spacing w:after="0" w:before="0" w:line="240" w:lineRule="auto"/>
              <w:ind w:firstLine="0" w:left="1800" w:right="0"/>
              <w:jc w:val="left"/>
              <w:rPr>
                <w:rFonts w:ascii="Times New Roman" w:hAnsi="Times New Roman"/>
                <w:b w:val="1"/>
                <w:i w:val="1"/>
              </w:rPr>
            </w:pPr>
          </w:p>
        </w:tc>
      </w:tr>
      <w:tr>
        <w:tc>
          <w:tcPr>
            <w:tcW w:type="dxa" w:w="577"/>
          </w:tcPr>
          <w:p w14:paraId="C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type="dxa" w:w="5481"/>
          </w:tcPr>
          <w:p w14:paraId="C1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на официальном сайте ОО в сети Интернет, в официальных группах </w:t>
            </w:r>
            <w:r>
              <w:rPr>
                <w:rFonts w:ascii="Times New Roman" w:hAnsi="Times New Roman"/>
              </w:rPr>
              <w:t xml:space="preserve">ВК </w:t>
            </w:r>
            <w:r>
              <w:rPr>
                <w:rFonts w:ascii="Times New Roman" w:hAnsi="Times New Roman"/>
              </w:rPr>
              <w:t xml:space="preserve"> информации о значимости и ходе введения </w:t>
            </w:r>
            <w:r>
              <w:rPr>
                <w:rFonts w:ascii="Times New Roman" w:hAnsi="Times New Roman"/>
              </w:rPr>
              <w:t>ФООП</w:t>
            </w:r>
          </w:p>
        </w:tc>
        <w:tc>
          <w:tcPr>
            <w:tcW w:type="dxa" w:w="2307"/>
          </w:tcPr>
          <w:p w14:paraId="C2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i w:val="1"/>
              </w:rPr>
            </w:pPr>
            <w:r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type="dxa" w:w="1984"/>
          </w:tcPr>
          <w:p w14:paraId="C3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, рабочая группа</w:t>
            </w:r>
          </w:p>
        </w:tc>
        <w:tc>
          <w:tcPr>
            <w:tcW w:type="dxa" w:w="4778"/>
          </w:tcPr>
          <w:p w14:paraId="C4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участников образовательных отношений</w:t>
            </w:r>
            <w:r>
              <w:rPr>
                <w:rFonts w:ascii="Times New Roman" w:hAnsi="Times New Roman"/>
              </w:rPr>
              <w:t xml:space="preserve"> через </w:t>
            </w:r>
            <w:r>
              <w:rPr>
                <w:rFonts w:ascii="Times New Roman" w:hAnsi="Times New Roman"/>
              </w:rPr>
              <w:t xml:space="preserve">сайт ОО, группу ВК </w:t>
            </w:r>
            <w:r>
              <w:rPr>
                <w:rFonts w:ascii="Times New Roman" w:hAnsi="Times New Roman"/>
              </w:rPr>
              <w:t>о подготовке и реализации ФООП в  ОО</w:t>
            </w:r>
          </w:p>
        </w:tc>
      </w:tr>
      <w:tr>
        <w:tc>
          <w:tcPr>
            <w:tcW w:type="dxa" w:w="577"/>
          </w:tcPr>
          <w:p w14:paraId="C5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type="dxa" w:w="5481"/>
          </w:tcPr>
          <w:p w14:paraId="C6000000">
            <w:pPr>
              <w:tabs>
                <w:tab w:leader="none" w:pos="175" w:val="left"/>
              </w:tabs>
              <w:spacing w:after="0" w:before="128" w:line="216" w:lineRule="auto"/>
              <w:ind w:firstLine="0" w:left="29" w:right="1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на сайте ОО ООП, </w:t>
            </w:r>
            <w:r>
              <w:rPr>
                <w:rFonts w:ascii="Times New Roman" w:hAnsi="Times New Roman"/>
              </w:rPr>
              <w:t>разработанных</w:t>
            </w:r>
            <w:r>
              <w:rPr>
                <w:rFonts w:ascii="Times New Roman" w:hAnsi="Times New Roman"/>
              </w:rPr>
              <w:t xml:space="preserve"> в соответствии с ФООП</w:t>
            </w:r>
          </w:p>
        </w:tc>
        <w:tc>
          <w:tcPr>
            <w:tcW w:type="dxa" w:w="2307"/>
          </w:tcPr>
          <w:p w14:paraId="C7000000">
            <w:pPr>
              <w:tabs>
                <w:tab w:leader="none" w:pos="175" w:val="left"/>
              </w:tabs>
              <w:spacing w:after="0" w:before="128" w:line="216" w:lineRule="auto"/>
              <w:ind w:firstLine="0" w:left="29" w:right="1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10 дней со дня утверждения </w:t>
            </w:r>
          </w:p>
          <w:p w14:paraId="C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4"/>
          </w:tcPr>
          <w:p w14:paraId="C9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работу со школьным сайтом</w:t>
            </w:r>
          </w:p>
        </w:tc>
        <w:tc>
          <w:tcPr>
            <w:tcW w:type="dxa" w:w="4778"/>
          </w:tcPr>
          <w:p w14:paraId="CA000000">
            <w:pPr>
              <w:tabs>
                <w:tab w:leader="none" w:pos="175" w:val="left"/>
              </w:tabs>
              <w:spacing w:after="0" w:before="128" w:line="216" w:lineRule="auto"/>
              <w:ind w:firstLine="0" w:left="29" w:right="1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Размещение </w:t>
            </w:r>
            <w:r>
              <w:rPr>
                <w:rFonts w:ascii="Times New Roman" w:hAnsi="Times New Roman"/>
              </w:rPr>
              <w:t>утвержденных</w:t>
            </w:r>
            <w:r>
              <w:rPr>
                <w:rFonts w:ascii="Times New Roman" w:hAnsi="Times New Roman"/>
              </w:rPr>
              <w:t xml:space="preserve"> ООП на сайте школы</w:t>
            </w:r>
          </w:p>
          <w:p w14:paraId="CB000000">
            <w:pPr>
              <w:tabs>
                <w:tab w:leader="none" w:pos="175" w:val="left"/>
              </w:tabs>
              <w:spacing w:after="0" w:before="128" w:line="216" w:lineRule="auto"/>
              <w:ind w:firstLine="0" w:left="0" w:right="14"/>
              <w:jc w:val="left"/>
              <w:rPr>
                <w:rFonts w:ascii="Times New Roman" w:hAnsi="Times New Roman"/>
              </w:rPr>
            </w:pPr>
          </w:p>
        </w:tc>
      </w:tr>
    </w:tbl>
    <w:p w14:paraId="CC000000">
      <w:pPr>
        <w:spacing w:after="0" w:before="0" w:line="240" w:lineRule="auto"/>
        <w:ind w:firstLine="0" w:left="0" w:right="0"/>
        <w:jc w:val="center"/>
        <w:rPr>
          <w:b w:val="1"/>
          <w:i w:val="1"/>
          <w:color w:val="000000"/>
        </w:rPr>
      </w:pPr>
    </w:p>
    <w:p w14:paraId="CD000000">
      <w:pPr>
        <w:spacing w:after="0" w:before="0" w:line="240" w:lineRule="auto"/>
        <w:ind w:firstLine="0" w:left="0" w:right="0"/>
        <w:jc w:val="center"/>
        <w:rPr>
          <w:b w:val="1"/>
          <w:i w:val="1"/>
          <w:color w:val="000000"/>
        </w:rPr>
      </w:pPr>
    </w:p>
    <w:sectPr>
      <w:pgSz w:h="11906" w:orient="landscape" w:w="16838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80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Style5"/>
    <w:basedOn w:val="Style_3"/>
    <w:link w:val="Style_4_ch"/>
    <w:pPr>
      <w:widowControl w:val="0"/>
      <w:ind/>
    </w:pPr>
    <w:rPr>
      <w:color w:val="000000"/>
    </w:rPr>
  </w:style>
  <w:style w:styleId="Style_4_ch" w:type="character">
    <w:name w:val="Style5"/>
    <w:basedOn w:val="Style_3_ch"/>
    <w:link w:val="Style_4"/>
    <w:rPr>
      <w:color w:val="000000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Font Style15"/>
    <w:link w:val="Style_6_ch"/>
    <w:pPr>
      <w:spacing w:after="160" w:line="264" w:lineRule="auto"/>
      <w:ind/>
    </w:pPr>
    <w:rPr>
      <w:color w:val="000000"/>
      <w:sz w:val="22"/>
    </w:rPr>
  </w:style>
  <w:style w:styleId="Style_6_ch" w:type="character">
    <w:name w:val="Font Style15"/>
    <w:link w:val="Style_6"/>
    <w:rPr>
      <w:color w:val="000000"/>
      <w:sz w:val="22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Style3"/>
    <w:basedOn w:val="Style_3"/>
    <w:link w:val="Style_8_ch"/>
    <w:pPr>
      <w:widowControl w:val="0"/>
      <w:spacing w:line="552" w:lineRule="exact"/>
      <w:ind w:firstLine="1440" w:left="0"/>
    </w:pPr>
    <w:rPr>
      <w:color w:val="000000"/>
    </w:rPr>
  </w:style>
  <w:style w:styleId="Style_8_ch" w:type="character">
    <w:name w:val="Style3"/>
    <w:basedOn w:val="Style_3_ch"/>
    <w:link w:val="Style_8"/>
    <w:rPr>
      <w:color w:val="000000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Font Style13"/>
    <w:link w:val="Style_12_ch"/>
    <w:pPr>
      <w:spacing w:after="160" w:line="264" w:lineRule="auto"/>
      <w:ind/>
    </w:pPr>
    <w:rPr>
      <w:i w:val="1"/>
      <w:color w:val="000000"/>
      <w:sz w:val="22"/>
    </w:rPr>
  </w:style>
  <w:style w:styleId="Style_12_ch" w:type="character">
    <w:name w:val="Font Style13"/>
    <w:link w:val="Style_12"/>
    <w:rPr>
      <w:i w:val="1"/>
      <w:color w:val="000000"/>
      <w:sz w:val="22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toc 3"/>
    <w:next w:val="Style_3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Font Style14"/>
    <w:link w:val="Style_15_ch"/>
    <w:pPr>
      <w:spacing w:after="160" w:line="264" w:lineRule="auto"/>
      <w:ind/>
    </w:pPr>
    <w:rPr>
      <w:b w:val="1"/>
      <w:color w:val="000000"/>
      <w:sz w:val="22"/>
    </w:rPr>
  </w:style>
  <w:style w:styleId="Style_15_ch" w:type="character">
    <w:name w:val="Font Style14"/>
    <w:link w:val="Style_15"/>
    <w:rPr>
      <w:b w:val="1"/>
      <w:color w:val="000000"/>
      <w:sz w:val="22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11"/>
    <w:link w:val="Style_18_ch"/>
    <w:rPr>
      <w:color w:themeColor="hyperlink" w:val="0563C1"/>
      <w:u w:val="single"/>
    </w:rPr>
  </w:style>
  <w:style w:styleId="Style_18_ch" w:type="character">
    <w:name w:val="Hyperlink"/>
    <w:basedOn w:val="Style_11_ch"/>
    <w:link w:val="Style_18"/>
    <w:rPr>
      <w:color w:themeColor="hyperlink"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Style4"/>
    <w:basedOn w:val="Style_3"/>
    <w:link w:val="Style_23_ch"/>
    <w:pPr>
      <w:widowControl w:val="0"/>
      <w:spacing w:line="276" w:lineRule="exact"/>
      <w:ind w:firstLine="557" w:left="0"/>
      <w:jc w:val="both"/>
    </w:pPr>
    <w:rPr>
      <w:color w:val="000000"/>
    </w:rPr>
  </w:style>
  <w:style w:styleId="Style_23_ch" w:type="character">
    <w:name w:val="Style4"/>
    <w:basedOn w:val="Style_3_ch"/>
    <w:link w:val="Style_23"/>
    <w:rPr>
      <w:color w:val="000000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1" w:type="table">
    <w:name w:val="Table Grid"/>
    <w:basedOn w:val="Style_2"/>
    <w:rPr>
      <w:rFonts w:asciiTheme="minorAscii" w:hAnsiTheme="minorHAnsi"/>
      <w:color w:val="000000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2023-07-12T06:07:32Z</dcterms:modified>
</cp:coreProperties>
</file>